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68" w:rsidRDefault="00C05668" w:rsidP="00C05668">
      <w:r>
        <w:t>Als startWijzer (RMC en leerplicht in regio De Friese Wouden) willen wij u graag onze reactie op het wetsvoorstel vrijstelling artikel 5 onder a van de leerplichtwet 1969 geven.</w:t>
      </w:r>
    </w:p>
    <w:p w:rsidR="00C05668" w:rsidRDefault="00C05668" w:rsidP="00C05668"/>
    <w:p w:rsidR="00C05668" w:rsidRDefault="00C05668" w:rsidP="00C05668">
      <w:r>
        <w:t xml:space="preserve">Wij staan achter het voorstel om vrijstellingen over een kortere periode af te geven en te stoppen met de vrijstellingen "gedurende de gehele leerplicht". Er zijn in onze regio veel initiatieven vanuit het onderwijs (in combinatie met zorg), waardoor een vorm van onderwijs steeds vaker mogelijk blijkt voor leerlingen die wel 'leerbaar' zijn, maar niet 'schoolbaar'. </w:t>
      </w:r>
    </w:p>
    <w:p w:rsidR="00C05668" w:rsidRDefault="00C05668" w:rsidP="00C05668">
      <w:r>
        <w:t xml:space="preserve">Wij willen u daarover de volgende vragen meegeven: </w:t>
      </w:r>
    </w:p>
    <w:p w:rsidR="00C05668" w:rsidRPr="00B20A5F" w:rsidRDefault="00C05668" w:rsidP="00C05668">
      <w:pPr>
        <w:pStyle w:val="Lijstalinea"/>
        <w:numPr>
          <w:ilvl w:val="0"/>
          <w:numId w:val="1"/>
        </w:numPr>
        <w:rPr>
          <w:rFonts w:ascii="Arial" w:hAnsi="Arial" w:cs="Arial"/>
        </w:rPr>
      </w:pPr>
      <w:r w:rsidRPr="00B20A5F">
        <w:rPr>
          <w:rFonts w:ascii="Arial" w:hAnsi="Arial" w:cs="Arial"/>
        </w:rPr>
        <w:t>Als verlenging van de vrijstelling gewenst is en voor de hand ligt omdat er geen passend onderwijs geboden kan worden, moet dan de gehele procedure (SMA, onderwijskundig advies) opnieuw gelopen worden, of volstaat een administratieve verlenging in dit geval?</w:t>
      </w:r>
    </w:p>
    <w:p w:rsidR="00C05668" w:rsidRPr="00B20A5F" w:rsidRDefault="00C05668" w:rsidP="00C05668">
      <w:pPr>
        <w:pStyle w:val="Lijstalinea"/>
        <w:numPr>
          <w:ilvl w:val="0"/>
          <w:numId w:val="1"/>
        </w:numPr>
        <w:rPr>
          <w:rFonts w:ascii="Arial" w:hAnsi="Arial" w:cs="Arial"/>
        </w:rPr>
      </w:pPr>
      <w:r w:rsidRPr="00B20A5F">
        <w:rPr>
          <w:rFonts w:ascii="Arial" w:hAnsi="Arial" w:cs="Arial"/>
        </w:rPr>
        <w:t>Als er vaker een vrijstelling afgegeven moet worden, vanwege de korte</w:t>
      </w:r>
      <w:r>
        <w:rPr>
          <w:rFonts w:ascii="Arial" w:hAnsi="Arial" w:cs="Arial"/>
        </w:rPr>
        <w:t>re</w:t>
      </w:r>
      <w:r w:rsidRPr="00B20A5F">
        <w:rPr>
          <w:rFonts w:ascii="Arial" w:hAnsi="Arial" w:cs="Arial"/>
        </w:rPr>
        <w:t xml:space="preserve"> periode</w:t>
      </w:r>
      <w:r>
        <w:rPr>
          <w:rFonts w:ascii="Arial" w:hAnsi="Arial" w:cs="Arial"/>
        </w:rPr>
        <w:t xml:space="preserve"> van die vrijstelling</w:t>
      </w:r>
      <w:r w:rsidRPr="00B20A5F">
        <w:rPr>
          <w:rFonts w:ascii="Arial" w:hAnsi="Arial" w:cs="Arial"/>
        </w:rPr>
        <w:t xml:space="preserve"> en een SMA is wenselijk, wie betaalt </w:t>
      </w:r>
      <w:r>
        <w:rPr>
          <w:rFonts w:ascii="Arial" w:hAnsi="Arial" w:cs="Arial"/>
        </w:rPr>
        <w:t xml:space="preserve">dan </w:t>
      </w:r>
      <w:r w:rsidRPr="00B20A5F">
        <w:rPr>
          <w:rFonts w:ascii="Arial" w:hAnsi="Arial" w:cs="Arial"/>
        </w:rPr>
        <w:t>de</w:t>
      </w:r>
      <w:r>
        <w:rPr>
          <w:rFonts w:ascii="Arial" w:hAnsi="Arial" w:cs="Arial"/>
        </w:rPr>
        <w:t>ze kosten</w:t>
      </w:r>
      <w:r w:rsidRPr="00B20A5F">
        <w:rPr>
          <w:rFonts w:ascii="Arial" w:hAnsi="Arial" w:cs="Arial"/>
        </w:rPr>
        <w:t xml:space="preserve">? </w:t>
      </w:r>
    </w:p>
    <w:p w:rsidR="00C05668" w:rsidRDefault="00C05668" w:rsidP="00C05668"/>
    <w:p w:rsidR="00C05668" w:rsidRDefault="00C05668" w:rsidP="00C05668">
      <w:r>
        <w:t>In het wetsvoorstel staat geschreven dat een samenwerkingsverband mogelijk de partij is die het onderwijskundig advies af kan geven voor leerlingen in het po en vo. Wij vragen ons hardop af of dat in alle gevallen een onafhankelijk en objectief advies in het belang van de jeugdige zal zijn. Wij zijn voorzichtig hierin, omdat de visie van het samenwerkingsverband hierin bepalend is en bij het afgeven van dit advies mogelijk andere belangen mee kunnen gaan spelen (denk aan kosten, verantwoordelijkheden). Wij adviseren u om goed na te denken over de onafhankelijkheid van het onderwijskundig advies.</w:t>
      </w:r>
    </w:p>
    <w:p w:rsidR="00C05668" w:rsidRDefault="00C05668" w:rsidP="00C05668"/>
    <w:p w:rsidR="00C05668" w:rsidRDefault="00C05668" w:rsidP="00C05668">
      <w:r>
        <w:t>Daarnaast vraagt u of wij van mening zijn dat het RMC een goede partij is om een onderwijskundig advies af te kunnen geven voor leerlingen die vallen onder het mbo. Wij zijn van mening dat het RMC hier zeker een rol in kan vervullen. Echter is dat ook afhankelijk van wat er voor inhoud/deskundigheid gevraagd wordt voor dit onderwijskundig advies. Een mbo-leerplichtambtenaar zou voor dit advies een andere collega binnen het RMC kunnen consulteren. Wij denken wel dat dat mogelijk zal betekenen dat er voor het RMC extra middelen beschikbaar moeten komen voor goed instrumentarium en scholing van onze medewerker(s). Wij verwachten dat dat in onze regio niet over grote aantallen zal gaan.</w:t>
      </w:r>
    </w:p>
    <w:p w:rsidR="00C05668" w:rsidRDefault="00C05668" w:rsidP="00C05668"/>
    <w:p w:rsidR="00C05668" w:rsidRDefault="00C05668" w:rsidP="00C05668"/>
    <w:p w:rsidR="00957A3E" w:rsidRDefault="00957A3E">
      <w:bookmarkStart w:id="0" w:name="_GoBack"/>
      <w:bookmarkEnd w:id="0"/>
    </w:p>
    <w:sectPr w:rsidR="00957A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44" w:rsidRDefault="00E30044" w:rsidP="00E30044">
      <w:r>
        <w:separator/>
      </w:r>
    </w:p>
  </w:endnote>
  <w:endnote w:type="continuationSeparator" w:id="0">
    <w:p w:rsidR="00E30044" w:rsidRDefault="00E30044" w:rsidP="00E3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88" w:rsidRDefault="005E34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44" w:rsidRDefault="00E30044" w:rsidP="00E30044">
    <w:pPr>
      <w:pStyle w:val="Voettekst"/>
      <w:tabs>
        <w:tab w:val="clear" w:pos="4536"/>
        <w:tab w:val="clear" w:pos="9072"/>
        <w:tab w:val="left" w:pos="1953"/>
      </w:tabs>
    </w:pPr>
    <w:r>
      <w:rPr>
        <w:noProof/>
        <w:lang w:eastAsia="nl-NL"/>
      </w:rPr>
      <w:drawing>
        <wp:anchor distT="0" distB="0" distL="114300" distR="114300" simplePos="0" relativeHeight="251661312" behindDoc="1" locked="0" layoutInCell="1" allowOverlap="1" wp14:anchorId="62FAD5A5" wp14:editId="4BE31885">
          <wp:simplePos x="0" y="0"/>
          <wp:positionH relativeFrom="column">
            <wp:posOffset>-866140</wp:posOffset>
          </wp:positionH>
          <wp:positionV relativeFrom="paragraph">
            <wp:posOffset>-866140</wp:posOffset>
          </wp:positionV>
          <wp:extent cx="7546356" cy="140887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an-onderaan.png"/>
                  <pic:cNvPicPr/>
                </pic:nvPicPr>
                <pic:blipFill>
                  <a:blip r:embed="rId1">
                    <a:extLst>
                      <a:ext uri="{28A0092B-C50C-407E-A947-70E740481C1C}">
                        <a14:useLocalDpi xmlns:a14="http://schemas.microsoft.com/office/drawing/2010/main" val="0"/>
                      </a:ext>
                    </a:extLst>
                  </a:blip>
                  <a:stretch>
                    <a:fillRect/>
                  </a:stretch>
                </pic:blipFill>
                <pic:spPr>
                  <a:xfrm>
                    <a:off x="0" y="0"/>
                    <a:ext cx="7546356" cy="1408876"/>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88" w:rsidRDefault="005E34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44" w:rsidRDefault="00E30044" w:rsidP="00E30044">
      <w:r>
        <w:separator/>
      </w:r>
    </w:p>
  </w:footnote>
  <w:footnote w:type="continuationSeparator" w:id="0">
    <w:p w:rsidR="00E30044" w:rsidRDefault="00E30044" w:rsidP="00E30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88" w:rsidRDefault="005E34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044" w:rsidRDefault="00E30044" w:rsidP="005E3488">
    <w:pPr>
      <w:pStyle w:val="Koptekst"/>
      <w:tabs>
        <w:tab w:val="clear" w:pos="4536"/>
        <w:tab w:val="clear" w:pos="9072"/>
        <w:tab w:val="left" w:pos="7914"/>
      </w:tabs>
    </w:pPr>
    <w:r>
      <w:rPr>
        <w:noProof/>
        <w:lang w:eastAsia="nl-NL"/>
      </w:rPr>
      <w:drawing>
        <wp:anchor distT="0" distB="0" distL="114300" distR="114300" simplePos="0" relativeHeight="251659264" behindDoc="1" locked="0" layoutInCell="1" allowOverlap="1" wp14:anchorId="6B4037E0" wp14:editId="19AC8A08">
          <wp:simplePos x="0" y="0"/>
          <wp:positionH relativeFrom="column">
            <wp:posOffset>4291965</wp:posOffset>
          </wp:positionH>
          <wp:positionV relativeFrom="page">
            <wp:posOffset>278240</wp:posOffset>
          </wp:positionV>
          <wp:extent cx="1836751" cy="5202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artWijzer.jpg"/>
                  <pic:cNvPicPr/>
                </pic:nvPicPr>
                <pic:blipFill>
                  <a:blip r:embed="rId1">
                    <a:extLst>
                      <a:ext uri="{28A0092B-C50C-407E-A947-70E740481C1C}">
                        <a14:useLocalDpi xmlns:a14="http://schemas.microsoft.com/office/drawing/2010/main" val="0"/>
                      </a:ext>
                    </a:extLst>
                  </a:blip>
                  <a:stretch>
                    <a:fillRect/>
                  </a:stretch>
                </pic:blipFill>
                <pic:spPr>
                  <a:xfrm>
                    <a:off x="0" y="0"/>
                    <a:ext cx="1836751" cy="520203"/>
                  </a:xfrm>
                  <a:prstGeom prst="rect">
                    <a:avLst/>
                  </a:prstGeom>
                </pic:spPr>
              </pic:pic>
            </a:graphicData>
          </a:graphic>
          <wp14:sizeRelH relativeFrom="page">
            <wp14:pctWidth>0</wp14:pctWidth>
          </wp14:sizeRelH>
          <wp14:sizeRelV relativeFrom="page">
            <wp14:pctHeight>0</wp14:pctHeight>
          </wp14:sizeRelV>
        </wp:anchor>
      </w:drawing>
    </w:r>
    <w:r w:rsidR="005E3488">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88" w:rsidRDefault="005E34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75EE1"/>
    <w:multiLevelType w:val="hybridMultilevel"/>
    <w:tmpl w:val="1540A532"/>
    <w:lvl w:ilvl="0" w:tplc="60C4C21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44"/>
    <w:rsid w:val="00551230"/>
    <w:rsid w:val="005E3488"/>
    <w:rsid w:val="00957A3E"/>
    <w:rsid w:val="00C05668"/>
    <w:rsid w:val="00E30044"/>
    <w:rsid w:val="00FE1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53E4E08-C3CB-4545-BF21-02B24EC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56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30044"/>
    <w:pPr>
      <w:tabs>
        <w:tab w:val="center" w:pos="4536"/>
        <w:tab w:val="right" w:pos="9072"/>
      </w:tabs>
    </w:pPr>
  </w:style>
  <w:style w:type="character" w:customStyle="1" w:styleId="KoptekstChar">
    <w:name w:val="Koptekst Char"/>
    <w:basedOn w:val="Standaardalinea-lettertype"/>
    <w:link w:val="Koptekst"/>
    <w:uiPriority w:val="99"/>
    <w:rsid w:val="00E30044"/>
  </w:style>
  <w:style w:type="paragraph" w:styleId="Voettekst">
    <w:name w:val="footer"/>
    <w:basedOn w:val="Standaard"/>
    <w:link w:val="VoettekstChar"/>
    <w:uiPriority w:val="99"/>
    <w:unhideWhenUsed/>
    <w:rsid w:val="00E30044"/>
    <w:pPr>
      <w:tabs>
        <w:tab w:val="center" w:pos="4536"/>
        <w:tab w:val="right" w:pos="9072"/>
      </w:tabs>
    </w:pPr>
  </w:style>
  <w:style w:type="character" w:customStyle="1" w:styleId="VoettekstChar">
    <w:name w:val="Voettekst Char"/>
    <w:basedOn w:val="Standaardalinea-lettertype"/>
    <w:link w:val="Voettekst"/>
    <w:uiPriority w:val="99"/>
    <w:rsid w:val="00E30044"/>
  </w:style>
  <w:style w:type="paragraph" w:styleId="Ballontekst">
    <w:name w:val="Balloon Text"/>
    <w:basedOn w:val="Standaard"/>
    <w:link w:val="BallontekstChar"/>
    <w:uiPriority w:val="99"/>
    <w:semiHidden/>
    <w:unhideWhenUsed/>
    <w:rsid w:val="005512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230"/>
    <w:rPr>
      <w:rFonts w:ascii="Segoe UI" w:hAnsi="Segoe UI" w:cs="Segoe UI"/>
      <w:sz w:val="18"/>
      <w:szCs w:val="18"/>
    </w:rPr>
  </w:style>
  <w:style w:type="paragraph" w:styleId="Lijstalinea">
    <w:name w:val="List Paragraph"/>
    <w:basedOn w:val="Standaard"/>
    <w:uiPriority w:val="34"/>
    <w:qFormat/>
    <w:rsid w:val="00C05668"/>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DD85F1-A77E-465A-814B-5D53B0022E2C}">
  <we:reference id="1e38cb9a-2367-47b9-96b5-8b054dfdd292" version="1.0.0.0" store="\\smallingerland.centraal\dfs\applicaties\office"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C9D5-A860-4270-BC20-A091B28A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Gemeente Smallingerland</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Wildt, de</dc:creator>
  <cp:keywords/>
  <dc:description/>
  <cp:lastModifiedBy>Hooghiemstra, Afke</cp:lastModifiedBy>
  <cp:revision>2</cp:revision>
  <cp:lastPrinted>2019-06-19T12:29:00Z</cp:lastPrinted>
  <dcterms:created xsi:type="dcterms:W3CDTF">2020-09-18T10:47:00Z</dcterms:created>
  <dcterms:modified xsi:type="dcterms:W3CDTF">2020-09-18T10:47:00Z</dcterms:modified>
</cp:coreProperties>
</file>